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object w:dxaOrig="4784" w:dyaOrig="3600">
          <v:rect xmlns:o="urn:schemas-microsoft-com:office:office" xmlns:v="urn:schemas-microsoft-com:vml" id="rectole0000000000" style="width:239.200000pt;height:180.0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object w:dxaOrig="4875" w:dyaOrig="3660">
          <v:rect xmlns:o="urn:schemas-microsoft-com:office:office" xmlns:v="urn:schemas-microsoft-com:vml" id="rectole0000000001" style="width:243.750000pt;height:183.0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rPr>
          <w:rFonts w:ascii="Liberation Mono" w:hAnsi="Liberation Mono" w:cs="Liberation Mono" w:eastAsia="Liberation Mono"/>
          <w:b/>
          <w:i/>
          <w:color w:val="00CC33"/>
          <w:spacing w:val="0"/>
          <w:position w:val="0"/>
          <w:sz w:val="32"/>
          <w:shd w:fill="auto" w:val="clear"/>
        </w:rPr>
        <w:t xml:space="preserve">signale am </w:t>
      </w: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berliner s-</w:t>
      </w: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bahn-museum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                                </w:t>
      </w: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                               S 1 nach Oranien-                              </w:t>
      </w: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object w:dxaOrig="5940" w:dyaOrig="1800">
          <v:rect xmlns:o="urn:schemas-microsoft-com:office:office" xmlns:v="urn:schemas-microsoft-com:vml" id="rectole0000000002" style="width:297.000000pt;height:90.0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r>
        <w:rPr>
          <w:rFonts w:ascii="Liberation Mono" w:hAnsi="Liberation Mono" w:cs="Liberation Mono" w:eastAsia="Liberation Mono"/>
          <w:b/>
          <w:i/>
          <w:color w:val="00CC33"/>
          <w:spacing w:val="0"/>
          <w:position w:val="0"/>
          <w:sz w:val="32"/>
          <w:shd w:fill="auto" w:val="clear"/>
        </w:rPr>
        <w:t xml:space="preserve">     burg in Berlin-                                                      </w:t>
      </w: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      Frohnau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b/>
          <w:i/>
          <w:color w:val="00CC00"/>
          <w:spacing w:val="0"/>
          <w:position w:val="0"/>
          <w:sz w:val="28"/>
          <w:shd w:fill="auto" w:val="clear"/>
        </w:rPr>
      </w:pPr>
      <w:hyperlink xmlns:r="http://schemas.openxmlformats.org/officeDocument/2006/relationships" r:id="docRId6">
        <w:r>
          <w:rPr>
            <w:rFonts w:ascii="Liberation Mono" w:hAnsi="Liberation Mono" w:cs="Liberation Mono" w:eastAsia="Liberation Mono"/>
            <w:b/>
            <w:i/>
            <w:color w:val="FF00CC"/>
            <w:spacing w:val="0"/>
            <w:position w:val="0"/>
            <w:sz w:val="28"/>
            <w:u w:val="single"/>
            <w:shd w:fill="auto" w:val="clear"/>
          </w:rPr>
          <w:t xml:space="preserve">Klassenfahrten</w:t>
        </w:r>
      </w:hyperlink>
      <w:r>
        <w:rPr>
          <w:rFonts w:ascii="Liberation Mono" w:hAnsi="Liberation Mono" w:cs="Liberation Mono" w:eastAsia="Liberation Mono"/>
          <w:b/>
          <w:i/>
          <w:color w:val="00CC00"/>
          <w:spacing w:val="0"/>
          <w:position w:val="0"/>
          <w:sz w:val="28"/>
          <w:shd w:fill="auto" w:val="clear"/>
        </w:rPr>
        <w:t xml:space="preserve"> (72379 Hechingen) unter anderem mit Mietbussen und Oldtimer-Bussen.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Busanmietung für Schulen, Vereine und Betriebe. Einfache Transfers, Tagesausflüge oder mehrtägige Erlebnisreisen. Komplette Rahmenprogramme mit Hotelübernachtungen, Stadtrundfahrten, Weinproben.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3135" w:dyaOrig="2670">
          <v:rect xmlns:o="urn:schemas-microsoft-com:office:office" xmlns:v="urn:schemas-microsoft-com:vml" id="rectole0000000003" style="width:156.750000pt;height:133.500000pt" o:preferrelative="t" o:ole="">
            <o:lock v:ext="edit"/>
            <v:imagedata xmlns:r="http://schemas.openxmlformats.org/officeDocument/2006/relationships" r:id="docRId8" o:title=""/>
          </v:rect>
          <o:OLEObject xmlns:r="http://schemas.openxmlformats.org/officeDocument/2006/relationships" xmlns:o="urn:schemas-microsoft-com:office:office" Type="Embed" ProgID="StaticMetafile" DrawAspect="Content" ObjectID="0000000003" ShapeID="rectole0000000003" r:id="docRId7"/>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Kinder brauchen einen besonderen Schutz </w:t>
      </w:r>
      <w:r>
        <w:rPr>
          <w:rFonts w:ascii="Calibri" w:hAnsi="Calibri" w:cs="Calibri" w:eastAsia="Calibri"/>
          <w:b/>
          <w:i/>
          <w:color w:val="00CC33"/>
          <w:spacing w:val="0"/>
          <w:position w:val="0"/>
          <w:sz w:val="32"/>
          <w:shd w:fill="auto" w:val="clear"/>
        </w:rPr>
        <w:t xml:space="preserve">– das gilt auch im Stra</w:t>
      </w:r>
      <w:r>
        <w:rPr>
          <w:rFonts w:ascii="Liberation Mono" w:hAnsi="Liberation Mono" w:cs="Liberation Mono" w:eastAsia="Liberation Mono"/>
          <w:b/>
          <w:i/>
          <w:color w:val="00CC33"/>
          <w:spacing w:val="0"/>
          <w:position w:val="0"/>
          <w:sz w:val="32"/>
          <w:shd w:fill="auto" w:val="clear"/>
        </w:rPr>
        <w:t xml:space="preserve">ßenverkehr. Insbesondere vor Grundschulen und Kindergärten ist besondere Vorsicht geboten.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140" w:line="288"/>
        <w:ind w:right="0" w:left="0" w:firstLine="0"/>
        <w:jc w:val="left"/>
        <w:rPr>
          <w:rFonts w:ascii="Calibri" w:hAnsi="Calibri" w:cs="Calibri" w:eastAsia="Calibri"/>
          <w:color w:val="auto"/>
          <w:spacing w:val="0"/>
          <w:position w:val="0"/>
          <w:sz w:val="22"/>
          <w:shd w:fill="auto" w:val="clear"/>
        </w:rPr>
      </w:pPr>
    </w:p>
    <w:p>
      <w:pPr>
        <w:spacing w:before="0" w:after="140" w:line="288"/>
        <w:ind w:right="0" w:left="0" w:firstLine="0"/>
        <w:jc w:val="left"/>
        <w:rPr>
          <w:rFonts w:ascii="Liberation Mono" w:hAnsi="Liberation Mono" w:cs="Liberation Mono" w:eastAsia="Liberation Mono"/>
          <w:b/>
          <w:i/>
          <w:color w:val="FF3300"/>
          <w:spacing w:val="0"/>
          <w:position w:val="0"/>
          <w:sz w:val="18"/>
          <w:shd w:fill="auto" w:val="clear"/>
        </w:rPr>
      </w:pPr>
      <w:r>
        <w:rPr>
          <w:rFonts w:ascii="Liberation Mono" w:hAnsi="Liberation Mono" w:cs="Liberation Mono" w:eastAsia="Liberation Mono"/>
          <w:b/>
          <w:i/>
          <w:color w:val="FF3300"/>
          <w:spacing w:val="0"/>
          <w:position w:val="0"/>
          <w:sz w:val="18"/>
          <w:shd w:fill="auto" w:val="clear"/>
        </w:rPr>
        <w:t xml:space="preserve">Nach Befassung im Bundeskabinett und nach Zustimmung durch den Bundesrat ist am 14. Dezember 2016 eine Verordnung zur Änderung der Straßenverkehrs-Ordnung (StVO) in Kraft getreten. Einige Änderungen: 1 Absenkung der Eingriffsschwelle. Damit wird die im geltenden Recht vorgesehene hohe Hürde (Nachweis eines Unfallschwerpunktes für den Nachweis der Erheblichkeit) für die streckenbezogene Anordnung von Tempo 30 auf innerörtlichen Hauptverkehrsstraßen abgesenkt werden. 2 Verbesserung der Verkehrssicherheit für schwächere Verkehrsteilnehmer, zu denen insbesondere Kinder und Senioren zählen. 3 Kinder sind bis zum Abschluss ihrer Verkehrserziehung </w:t>
      </w:r>
      <w:r>
        <w:rPr>
          <w:rFonts w:ascii="Liberation Mono" w:hAnsi="Liberation Mono" w:cs="Liberation Mono" w:eastAsia="Liberation Mono"/>
          <w:b/>
          <w:i/>
          <w:color w:val="FF3300"/>
          <w:spacing w:val="0"/>
          <w:position w:val="0"/>
          <w:sz w:val="18"/>
          <w:shd w:fill="auto" w:val="clear"/>
        </w:rPr>
        <w:t xml:space="preserve">–</w:t>
      </w:r>
      <w:r>
        <w:rPr>
          <w:rFonts w:ascii="Liberation Mono" w:hAnsi="Liberation Mono" w:cs="Liberation Mono" w:eastAsia="Liberation Mono"/>
          <w:b/>
          <w:i/>
          <w:color w:val="FF3300"/>
          <w:spacing w:val="0"/>
          <w:position w:val="0"/>
          <w:sz w:val="18"/>
          <w:shd w:fill="auto" w:val="clear"/>
        </w:rPr>
        <w:t xml:space="preserve"> die Radfahrprüfung findet in der Regel erst zum Ende der Grundschulausbildung statt </w:t>
      </w:r>
      <w:r>
        <w:rPr>
          <w:rFonts w:ascii="Calibri" w:hAnsi="Calibri" w:cs="Calibri" w:eastAsia="Calibri"/>
          <w:b/>
          <w:i/>
          <w:color w:val="FF3300"/>
          <w:spacing w:val="0"/>
          <w:position w:val="0"/>
          <w:sz w:val="18"/>
          <w:shd w:fill="auto" w:val="clear"/>
        </w:rPr>
        <w:t xml:space="preserve">– altersbedingt noch nicht in der Lage, allgemeine Gefahren und hier insbesondere Geschwindigkeiten herannahender Fahrzeuge richtig einzusch</w:t>
      </w:r>
      <w:r>
        <w:rPr>
          <w:rFonts w:ascii="Liberation Mono" w:hAnsi="Liberation Mono" w:cs="Liberation Mono" w:eastAsia="Liberation Mono"/>
          <w:b/>
          <w:i/>
          <w:color w:val="FF3300"/>
          <w:spacing w:val="0"/>
          <w:position w:val="0"/>
          <w:sz w:val="18"/>
          <w:shd w:fill="auto" w:val="clear"/>
        </w:rPr>
        <w:t xml:space="preserve">ätzen.</w:t>
      </w:r>
    </w:p>
    <w:p>
      <w:pPr>
        <w:spacing w:before="0" w:after="0" w:line="240"/>
        <w:ind w:right="0" w:left="0" w:firstLine="0"/>
        <w:jc w:val="left"/>
        <w:rPr>
          <w:rFonts w:ascii="Liberation Mono" w:hAnsi="Liberation Mono" w:cs="Liberation Mono" w:eastAsia="Liberation Mono"/>
          <w:b/>
          <w:i/>
          <w:color w:val="FF3300"/>
          <w:spacing w:val="0"/>
          <w:position w:val="0"/>
          <w:sz w:val="18"/>
          <w:shd w:fill="auto" w:val="clear"/>
        </w:rPr>
      </w:pPr>
      <w:r>
        <w:object w:dxaOrig="4440" w:dyaOrig="2954">
          <v:rect xmlns:o="urn:schemas-microsoft-com:office:office" xmlns:v="urn:schemas-microsoft-com:vml" id="rectole0000000004" style="width:222.000000pt;height:147.700000pt" o:preferrelative="t" o:ole="">
            <o:lock v:ext="edit"/>
            <v:imagedata xmlns:r="http://schemas.openxmlformats.org/officeDocument/2006/relationships" r:id="docRId10" o:title=""/>
          </v:rect>
          <o:OLEObject xmlns:r="http://schemas.openxmlformats.org/officeDocument/2006/relationships" xmlns:o="urn:schemas-microsoft-com:office:office" Type="Embed" ProgID="StaticMetafile" DrawAspect="Content" ObjectID="0000000004" ShapeID="rectole0000000004" r:id="docRId9"/>
        </w:object>
      </w:r>
      <w:r>
        <w:rPr>
          <w:rFonts w:ascii="Liberation Mono" w:hAnsi="Liberation Mono" w:cs="Liberation Mono" w:eastAsia="Liberation Mono"/>
          <w:b/>
          <w:i/>
          <w:color w:val="FF3300"/>
          <w:spacing w:val="0"/>
          <w:position w:val="0"/>
          <w:sz w:val="18"/>
          <w:shd w:fill="auto" w:val="clear"/>
        </w:rPr>
        <w:t xml:space="preserve">Aktion des VCD (Verkehrsclub Deutschland; ein Verkehrsclub </w:t>
      </w:r>
    </w:p>
    <w:p>
      <w:pPr>
        <w:spacing w:before="0" w:after="0" w:line="240"/>
        <w:ind w:right="0" w:left="0" w:firstLine="0"/>
        <w:jc w:val="left"/>
        <w:rPr>
          <w:rFonts w:ascii="Liberation Mono" w:hAnsi="Liberation Mono" w:cs="Liberation Mono" w:eastAsia="Liberation Mono"/>
          <w:b/>
          <w:i/>
          <w:color w:val="FF3300"/>
          <w:spacing w:val="0"/>
          <w:position w:val="0"/>
          <w:sz w:val="18"/>
          <w:shd w:fill="auto" w:val="clear"/>
        </w:rPr>
      </w:pPr>
      <w:r>
        <w:object w:dxaOrig="4844" w:dyaOrig="2715">
          <v:rect xmlns:o="urn:schemas-microsoft-com:office:office" xmlns:v="urn:schemas-microsoft-com:vml" id="rectole0000000005" style="width:242.200000pt;height:135.750000pt" o:preferrelative="t" o:ole="">
            <o:lock v:ext="edit"/>
            <v:imagedata xmlns:r="http://schemas.openxmlformats.org/officeDocument/2006/relationships" r:id="docRId12" o:title=""/>
          </v:rect>
          <o:OLEObject xmlns:r="http://schemas.openxmlformats.org/officeDocument/2006/relationships" xmlns:o="urn:schemas-microsoft-com:office:office" Type="Embed" ProgID="StaticMetafile" DrawAspect="Content" ObjectID="0000000005" ShapeID="rectole0000000005" r:id="docRId11"/>
        </w:object>
      </w:r>
      <w:r>
        <w:rPr>
          <w:rFonts w:ascii="Liberation Mono" w:hAnsi="Liberation Mono" w:cs="Liberation Mono" w:eastAsia="Liberation Mono"/>
          <w:b/>
          <w:i/>
          <w:color w:val="FF3300"/>
          <w:spacing w:val="0"/>
          <w:position w:val="0"/>
          <w:sz w:val="18"/>
          <w:shd w:fill="auto" w:val="clear"/>
        </w:rPr>
        <w:t xml:space="preserve">mit ökologischem Schwerpunkt) für Tempo 30 in Städten. Soforthilfe-Papier als erste Hilfe für Tempo 30 (Dezember 2017).</w:t>
      </w:r>
    </w:p>
    <w:p>
      <w:pPr>
        <w:spacing w:before="0" w:after="0" w:line="240"/>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13" Type="http://schemas.openxmlformats.org/officeDocument/2006/relationships/numbering" /><Relationship Target="media/image1.wmf" Id="docRId3" Type="http://schemas.openxmlformats.org/officeDocument/2006/relationships/image" /><Relationship Target="embeddings/oleObject3.bin" Id="docRId7" Type="http://schemas.openxmlformats.org/officeDocument/2006/relationships/oleObject" /><Relationship Target="media/image4.wmf" Id="docRId10" Type="http://schemas.openxmlformats.org/officeDocument/2006/relationships/image" /><Relationship Target="styles.xml" Id="docRId14" Type="http://schemas.openxmlformats.org/officeDocument/2006/relationships/styles" /><Relationship Target="embeddings/oleObject1.bin" Id="docRId2" Type="http://schemas.openxmlformats.org/officeDocument/2006/relationships/oleObject" /><Relationship TargetMode="External" Target="https://www.google.de/url?sa=i&amp;rct=j&amp;q=&amp;esrc=s&amp;source=images&amp;cd=&amp;cad=rja&amp;uact=8&amp;ved=2ahUKEwjDqLPIm7nZAhUOC-wKHV5aCFMQjhx6BAgAEAQ&amp;url=http://www.hvb-hechingen.de/index.php?id=68&amp;psig=AOvVaw1esiUHolH8HsKTQBg9xBOU&amp;ust=1519378348535390" Id="docRId6" Type="http://schemas.openxmlformats.org/officeDocument/2006/relationships/hyperlink" /><Relationship Target="media/image0.wmf" Id="docRId1" Type="http://schemas.openxmlformats.org/officeDocument/2006/relationships/image" /><Relationship Target="embeddings/oleObject5.bin" Id="docRId11" Type="http://schemas.openxmlformats.org/officeDocument/2006/relationships/oleObject" /><Relationship Target="media/image2.wmf" Id="docRId5" Type="http://schemas.openxmlformats.org/officeDocument/2006/relationships/image" /><Relationship Target="embeddings/oleObject4.bin" Id="docRId9" Type="http://schemas.openxmlformats.org/officeDocument/2006/relationships/oleObject" /><Relationship Target="embeddings/oleObject0.bin" Id="docRId0" Type="http://schemas.openxmlformats.org/officeDocument/2006/relationships/oleObject" /><Relationship Target="media/image5.wmf" Id="docRId12" Type="http://schemas.openxmlformats.org/officeDocument/2006/relationships/image" /><Relationship Target="embeddings/oleObject2.bin" Id="docRId4" Type="http://schemas.openxmlformats.org/officeDocument/2006/relationships/oleObject" /><Relationship Target="media/image3.wmf" Id="docRId8" Type="http://schemas.openxmlformats.org/officeDocument/2006/relationships/image" /></Relationships>
</file>